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A9AB" w14:textId="77777777" w:rsidR="004C6219" w:rsidRDefault="004C6219" w:rsidP="004C6219">
      <w:r>
        <w:t xml:space="preserve">The McDuffie Environmental Education Center (MEEC) provides a unique site for teachers to bring students for hands-on outdoor and indoor learning experiences. These experiences teach students about the ecology of our wildlife, water, soils, and forests, and the stewardship of these important natural resources. Lessons address the dimensions of the Georgia Standards of Excellence in a diverse biologically rich area, with activities available for PreK through Seventh Grade.  </w:t>
      </w:r>
    </w:p>
    <w:p w14:paraId="4E92BE5E" w14:textId="77777777" w:rsidR="004C6219" w:rsidRDefault="004C6219" w:rsidP="004C6219">
      <w:r>
        <w:t xml:space="preserve">The McDuffie Environmental Education Center is open by reservation only. It is recommended that dates be booked well in advance </w:t>
      </w:r>
      <w:proofErr w:type="gramStart"/>
      <w:r>
        <w:t>in order to</w:t>
      </w:r>
      <w:proofErr w:type="gramEnd"/>
      <w:r>
        <w:t xml:space="preserve"> secure desired dates.  Reservations for up to 3 classes for a total of 75 students can be made.  </w:t>
      </w:r>
    </w:p>
    <w:p w14:paraId="6E9DED4B" w14:textId="77777777" w:rsidR="004C6219" w:rsidRDefault="004C6219" w:rsidP="004C6219">
      <w:r>
        <w:t xml:space="preserve">Fees: $5 per student  </w:t>
      </w:r>
    </w:p>
    <w:p w14:paraId="7E11770C" w14:textId="4F517E5A" w:rsidR="00EC0E2E" w:rsidRDefault="004C6219" w:rsidP="004C6219">
      <w:r>
        <w:t>We also offer accommodations and adaptations of Performance Standards for students with disabilities, based on information provided when reservations are made.</w:t>
      </w:r>
    </w:p>
    <w:p w14:paraId="4A29D7B1" w14:textId="77777777" w:rsidR="004C6219" w:rsidRPr="004C6219" w:rsidRDefault="004C6219" w:rsidP="004C6219">
      <w:pPr>
        <w:pStyle w:val="paragraph"/>
        <w:spacing w:before="0" w:beforeAutospacing="0" w:after="0" w:afterAutospacing="0"/>
        <w:textAlignment w:val="baseline"/>
        <w:rPr>
          <w:rFonts w:ascii="Segoe UI" w:hAnsi="Segoe UI" w:cs="Segoe UI"/>
          <w:color w:val="FF0000"/>
          <w:sz w:val="18"/>
          <w:szCs w:val="18"/>
        </w:rPr>
      </w:pPr>
      <w:r w:rsidRPr="004C6219">
        <w:rPr>
          <w:rStyle w:val="normaltextrun"/>
          <w:rFonts w:ascii="Arial" w:hAnsi="Arial" w:cs="Arial"/>
          <w:b/>
          <w:bCs/>
          <w:color w:val="FF0000"/>
          <w:sz w:val="22"/>
          <w:szCs w:val="22"/>
        </w:rPr>
        <w:t>Seventh Grade – Life at the MEEC</w:t>
      </w:r>
      <w:r w:rsidRPr="004C6219">
        <w:rPr>
          <w:rStyle w:val="eop"/>
          <w:rFonts w:ascii="Arial" w:hAnsi="Arial" w:cs="Arial"/>
          <w:color w:val="FF0000"/>
          <w:sz w:val="22"/>
          <w:szCs w:val="22"/>
        </w:rPr>
        <w:t> </w:t>
      </w:r>
    </w:p>
    <w:p w14:paraId="4244833B"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t> </w:t>
      </w:r>
    </w:p>
    <w:p w14:paraId="596B57C8"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Wetland Trail</w:t>
      </w:r>
      <w:r w:rsidRPr="004C6219">
        <w:rPr>
          <w:rStyle w:val="eop"/>
          <w:rFonts w:ascii="Arial" w:hAnsi="Arial" w:cs="Arial"/>
          <w:b/>
          <w:bCs/>
          <w:color w:val="000000"/>
          <w:sz w:val="22"/>
          <w:szCs w:val="22"/>
        </w:rPr>
        <w:t> </w:t>
      </w:r>
    </w:p>
    <w:p w14:paraId="06137C56"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S7L4, S7E1, PE7.3, PE7.5 </w:t>
      </w:r>
      <w:r>
        <w:rPr>
          <w:rStyle w:val="eop"/>
          <w:rFonts w:ascii="Arial" w:hAnsi="Arial" w:cs="Arial"/>
          <w:color w:val="000000"/>
          <w:sz w:val="22"/>
          <w:szCs w:val="22"/>
        </w:rPr>
        <w:t> </w:t>
      </w:r>
    </w:p>
    <w:p w14:paraId="34959934"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walk the trail around the fishery ponds to the Blackwater Swamp. Students will search for evidence of interdependence between the animals and their environment and make inferences regarding balance within nature and the balance between the needs of nature and humans. Students will also draw conclusions about the impact of seasonal changes on the ecosystem.</w:t>
      </w:r>
      <w:r>
        <w:rPr>
          <w:rStyle w:val="eop"/>
          <w:rFonts w:ascii="Arial" w:hAnsi="Arial" w:cs="Arial"/>
          <w:color w:val="000000"/>
          <w:sz w:val="22"/>
          <w:szCs w:val="22"/>
        </w:rPr>
        <w:t> </w:t>
      </w:r>
    </w:p>
    <w:p w14:paraId="6A232EF0"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t> </w:t>
      </w:r>
    </w:p>
    <w:p w14:paraId="62CC9F3A"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Microscope Lab </w:t>
      </w:r>
      <w:r w:rsidRPr="004C6219">
        <w:rPr>
          <w:rStyle w:val="eop"/>
          <w:rFonts w:ascii="Arial" w:hAnsi="Arial" w:cs="Arial"/>
          <w:b/>
          <w:bCs/>
          <w:color w:val="000000"/>
          <w:sz w:val="22"/>
          <w:szCs w:val="22"/>
        </w:rPr>
        <w:t> </w:t>
      </w:r>
    </w:p>
    <w:p w14:paraId="5F055F71"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S7L1, ELAGSE7SL1</w:t>
      </w:r>
      <w:r>
        <w:rPr>
          <w:rStyle w:val="eop"/>
          <w:rFonts w:ascii="Arial" w:hAnsi="Arial" w:cs="Arial"/>
          <w:color w:val="000000"/>
          <w:sz w:val="22"/>
          <w:szCs w:val="22"/>
        </w:rPr>
        <w:t> </w:t>
      </w:r>
    </w:p>
    <w:p w14:paraId="6C2B570D"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Students will review the proper use of microscopes by </w:t>
      </w:r>
      <w:proofErr w:type="gramStart"/>
      <w:r>
        <w:rPr>
          <w:rStyle w:val="advancedproofingissue"/>
          <w:rFonts w:ascii="Arial" w:hAnsi="Arial" w:cs="Arial"/>
          <w:color w:val="000000"/>
          <w:sz w:val="22"/>
          <w:szCs w:val="22"/>
        </w:rPr>
        <w:t>comparing and contrasting</w:t>
      </w:r>
      <w:proofErr w:type="gramEnd"/>
      <w:r>
        <w:rPr>
          <w:rStyle w:val="normaltextrun"/>
          <w:rFonts w:ascii="Arial" w:hAnsi="Arial" w:cs="Arial"/>
          <w:color w:val="000000"/>
          <w:sz w:val="22"/>
          <w:szCs w:val="22"/>
        </w:rPr>
        <w:t xml:space="preserve"> various prepared slides. Students will prepare slides using pond water and learn to examine and identify phytoplankton and zooplankton. Using the observations, they will assess the suitableness of the water to sustain the hatchery pond fry population.</w:t>
      </w:r>
      <w:r>
        <w:rPr>
          <w:rStyle w:val="eop"/>
          <w:rFonts w:ascii="Arial" w:hAnsi="Arial" w:cs="Arial"/>
          <w:color w:val="000000"/>
          <w:sz w:val="22"/>
          <w:szCs w:val="22"/>
        </w:rPr>
        <w:t> </w:t>
      </w:r>
    </w:p>
    <w:p w14:paraId="55B7883B"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t> </w:t>
      </w:r>
    </w:p>
    <w:p w14:paraId="7CF218AB"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Dichotomous Keys</w:t>
      </w:r>
      <w:r w:rsidRPr="004C6219">
        <w:rPr>
          <w:rStyle w:val="eop"/>
          <w:rFonts w:ascii="Arial" w:hAnsi="Arial" w:cs="Arial"/>
          <w:b/>
          <w:bCs/>
          <w:color w:val="000000"/>
          <w:sz w:val="22"/>
          <w:szCs w:val="22"/>
        </w:rPr>
        <w:t> </w:t>
      </w:r>
    </w:p>
    <w:p w14:paraId="6EA96522"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S7L1, ELAGSE7SL1 </w:t>
      </w:r>
      <w:r>
        <w:rPr>
          <w:rStyle w:val="eop"/>
          <w:rFonts w:ascii="Arial" w:hAnsi="Arial" w:cs="Arial"/>
          <w:color w:val="000000"/>
          <w:sz w:val="22"/>
          <w:szCs w:val="22"/>
        </w:rPr>
        <w:t> </w:t>
      </w:r>
    </w:p>
    <w:p w14:paraId="7399C3DB"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will review the purpose and interpretation of dichotomous keys and use a dichotomous key to identify selected trees at the MEEC campus.</w:t>
      </w:r>
      <w:r>
        <w:rPr>
          <w:rStyle w:val="eop"/>
          <w:rFonts w:ascii="Arial" w:hAnsi="Arial" w:cs="Arial"/>
          <w:color w:val="000000"/>
          <w:sz w:val="22"/>
          <w:szCs w:val="22"/>
        </w:rPr>
        <w:t> </w:t>
      </w:r>
    </w:p>
    <w:p w14:paraId="6CFBA829"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t> </w:t>
      </w:r>
    </w:p>
    <w:p w14:paraId="0D6F13A0"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Dendrochronology</w:t>
      </w:r>
      <w:r w:rsidRPr="004C6219">
        <w:rPr>
          <w:rStyle w:val="eop"/>
          <w:rFonts w:ascii="Arial" w:hAnsi="Arial" w:cs="Arial"/>
          <w:b/>
          <w:bCs/>
          <w:color w:val="000000"/>
          <w:sz w:val="22"/>
          <w:szCs w:val="22"/>
        </w:rPr>
        <w:t> </w:t>
      </w:r>
    </w:p>
    <w:p w14:paraId="795095CC"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S6E5, ELAGSE6SL1 </w:t>
      </w:r>
      <w:r>
        <w:rPr>
          <w:rStyle w:val="eop"/>
          <w:rFonts w:ascii="Arial" w:hAnsi="Arial" w:cs="Arial"/>
          <w:color w:val="000000"/>
          <w:sz w:val="22"/>
          <w:szCs w:val="22"/>
        </w:rPr>
        <w:t> </w:t>
      </w:r>
    </w:p>
    <w:p w14:paraId="238FA78D"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will develop an understanding of tree ring dating principles by examining and comparing tree core samples. Students will determine the age of trees by ring count as well as analyze width between rings to differentiate between growth in wet and dry years. The interdependence of plants on the earth’s varied seasonal changes will be emphasized.</w:t>
      </w:r>
      <w:r>
        <w:rPr>
          <w:rStyle w:val="eop"/>
          <w:rFonts w:ascii="Arial" w:hAnsi="Arial" w:cs="Arial"/>
          <w:color w:val="000000"/>
          <w:sz w:val="22"/>
          <w:szCs w:val="22"/>
        </w:rPr>
        <w:t> </w:t>
      </w:r>
    </w:p>
    <w:p w14:paraId="591B8A30"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t> </w:t>
      </w:r>
    </w:p>
    <w:p w14:paraId="10913599"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Macroinvertebrate Study</w:t>
      </w:r>
      <w:r w:rsidRPr="004C6219">
        <w:rPr>
          <w:rStyle w:val="eop"/>
          <w:rFonts w:ascii="Arial" w:hAnsi="Arial" w:cs="Arial"/>
          <w:b/>
          <w:bCs/>
          <w:color w:val="000000"/>
          <w:sz w:val="22"/>
          <w:szCs w:val="22"/>
        </w:rPr>
        <w:t> </w:t>
      </w:r>
    </w:p>
    <w:p w14:paraId="2DC1E01C"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SL4, ELAGSE7SL1 </w:t>
      </w:r>
      <w:r>
        <w:rPr>
          <w:rStyle w:val="eop"/>
          <w:rFonts w:ascii="Arial" w:hAnsi="Arial" w:cs="Arial"/>
          <w:color w:val="000000"/>
          <w:sz w:val="22"/>
          <w:szCs w:val="22"/>
        </w:rPr>
        <w:t> </w:t>
      </w:r>
    </w:p>
    <w:p w14:paraId="01BF6E7D"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From stream-drawn water samples, students will collect, </w:t>
      </w:r>
      <w:proofErr w:type="gramStart"/>
      <w:r>
        <w:rPr>
          <w:rStyle w:val="normaltextrun"/>
          <w:rFonts w:ascii="Arial" w:hAnsi="Arial" w:cs="Arial"/>
          <w:color w:val="000000"/>
          <w:sz w:val="22"/>
          <w:szCs w:val="22"/>
        </w:rPr>
        <w:t>sort</w:t>
      </w:r>
      <w:proofErr w:type="gramEnd"/>
      <w:r>
        <w:rPr>
          <w:rStyle w:val="normaltextrun"/>
          <w:rFonts w:ascii="Arial" w:hAnsi="Arial" w:cs="Arial"/>
          <w:color w:val="000000"/>
          <w:sz w:val="22"/>
          <w:szCs w:val="22"/>
        </w:rPr>
        <w:t xml:space="preserve"> and classify macroinvertebrates using dichotomous keys. Since macroinvertebrate type and count are a stream water quality indicator, students will then use Adopt-a-Stream guidelines to make inferences about the health of the stream</w:t>
      </w:r>
      <w:r>
        <w:rPr>
          <w:rStyle w:val="eop"/>
          <w:rFonts w:ascii="Arial" w:hAnsi="Arial" w:cs="Arial"/>
          <w:color w:val="000000"/>
          <w:sz w:val="22"/>
          <w:szCs w:val="22"/>
        </w:rPr>
        <w:t> </w:t>
      </w:r>
    </w:p>
    <w:p w14:paraId="27FE5C7F"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642F389F"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Archery (National Archery in the Schools Program)</w:t>
      </w:r>
      <w:r w:rsidRPr="004C6219">
        <w:rPr>
          <w:rStyle w:val="eop"/>
          <w:rFonts w:ascii="Arial" w:hAnsi="Arial" w:cs="Arial"/>
          <w:b/>
          <w:bCs/>
          <w:color w:val="000000"/>
          <w:sz w:val="22"/>
          <w:szCs w:val="22"/>
        </w:rPr>
        <w:t> </w:t>
      </w:r>
    </w:p>
    <w:p w14:paraId="029C1D5B"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ELAGSE7SL1, PE7.2, PE.7.3c, PE7.3d, PE7.5, PE7.6, ELAGSE7SL1</w:t>
      </w:r>
      <w:r>
        <w:rPr>
          <w:rStyle w:val="eop"/>
          <w:rFonts w:ascii="Arial" w:hAnsi="Arial" w:cs="Arial"/>
          <w:color w:val="000000"/>
          <w:sz w:val="22"/>
          <w:szCs w:val="22"/>
        </w:rPr>
        <w:t> </w:t>
      </w:r>
    </w:p>
    <w:p w14:paraId="3A1EED9F"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A certified instructor teaches the safety and technical basics of archery as specified by NASP. Students are then allowed to participate in shooting targets, scoring their attempts, and retrieving arrows. NASP promotes student education, physical </w:t>
      </w:r>
      <w:proofErr w:type="gramStart"/>
      <w:r>
        <w:rPr>
          <w:rStyle w:val="normaltextrun"/>
          <w:rFonts w:ascii="Arial" w:hAnsi="Arial" w:cs="Arial"/>
          <w:color w:val="000000"/>
          <w:sz w:val="22"/>
          <w:szCs w:val="22"/>
        </w:rPr>
        <w:t>education</w:t>
      </w:r>
      <w:proofErr w:type="gramEnd"/>
      <w:r>
        <w:rPr>
          <w:rStyle w:val="normaltextrun"/>
          <w:rFonts w:ascii="Arial" w:hAnsi="Arial" w:cs="Arial"/>
          <w:color w:val="000000"/>
          <w:sz w:val="22"/>
          <w:szCs w:val="22"/>
        </w:rPr>
        <w:t xml:space="preserve"> and participation in the lifelong sport of archery in an effort to inspire students to spend more time outdoors.</w:t>
      </w:r>
      <w:r>
        <w:rPr>
          <w:rStyle w:val="eop"/>
          <w:rFonts w:ascii="Arial" w:hAnsi="Arial" w:cs="Arial"/>
          <w:color w:val="000000"/>
          <w:sz w:val="22"/>
          <w:szCs w:val="22"/>
        </w:rPr>
        <w:t> </w:t>
      </w:r>
    </w:p>
    <w:p w14:paraId="4F8EC421"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t> </w:t>
      </w:r>
    </w:p>
    <w:p w14:paraId="33070EE4"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Fishing</w:t>
      </w:r>
      <w:r w:rsidRPr="004C6219">
        <w:rPr>
          <w:rStyle w:val="eop"/>
          <w:rFonts w:ascii="Arial" w:hAnsi="Arial" w:cs="Arial"/>
          <w:b/>
          <w:bCs/>
          <w:color w:val="000000"/>
          <w:sz w:val="22"/>
          <w:szCs w:val="22"/>
        </w:rPr>
        <w:t> </w:t>
      </w:r>
    </w:p>
    <w:p w14:paraId="30D2FFB2"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LS2.A, LS4.B, HE7.5. e, HE7.</w:t>
      </w:r>
      <w:proofErr w:type="gramStart"/>
      <w:r>
        <w:rPr>
          <w:rStyle w:val="contextualspellingandgrammarerror"/>
          <w:rFonts w:ascii="Arial" w:hAnsi="Arial" w:cs="Arial"/>
          <w:color w:val="000000"/>
          <w:sz w:val="22"/>
          <w:szCs w:val="22"/>
        </w:rPr>
        <w:t>5.f</w:t>
      </w:r>
      <w:proofErr w:type="gramEnd"/>
      <w:r>
        <w:rPr>
          <w:rStyle w:val="eop"/>
          <w:rFonts w:ascii="Arial" w:hAnsi="Arial" w:cs="Arial"/>
          <w:color w:val="000000"/>
          <w:sz w:val="22"/>
          <w:szCs w:val="22"/>
        </w:rPr>
        <w:t> </w:t>
      </w:r>
    </w:p>
    <w:p w14:paraId="29A8125A"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Following an orientation on how fish depend on their surroundings, adaptations, reason for the hatchery, what humans need fish for, what the sport of fishing is and does for us and the safety and proper use of equipment the students will participate in the sport of angling. Students will be supervised by the instructor, staff, teachers, and chaperones. Students will learn to bait a hook, cast, reel and hopefully catch a fish. If fish are caught measurements will be taken and depending on grade level </w:t>
      </w:r>
      <w:r>
        <w:rPr>
          <w:rStyle w:val="eop"/>
          <w:rFonts w:ascii="Arial" w:hAnsi="Arial" w:cs="Arial"/>
          <w:color w:val="000000"/>
          <w:sz w:val="22"/>
          <w:szCs w:val="22"/>
        </w:rPr>
        <w:t> </w:t>
      </w:r>
    </w:p>
    <w:p w14:paraId="2FD4D380"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t> </w:t>
      </w:r>
    </w:p>
    <w:p w14:paraId="12C28FF2"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Wheel of Nature </w:t>
      </w:r>
      <w:r w:rsidRPr="004C6219">
        <w:rPr>
          <w:rStyle w:val="eop"/>
          <w:rFonts w:ascii="Arial" w:hAnsi="Arial" w:cs="Arial"/>
          <w:b/>
          <w:bCs/>
          <w:color w:val="000000"/>
          <w:sz w:val="22"/>
          <w:szCs w:val="22"/>
        </w:rPr>
        <w:t> </w:t>
      </w:r>
    </w:p>
    <w:p w14:paraId="4D190477"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ELAGSE7SL1 </w:t>
      </w:r>
      <w:r>
        <w:rPr>
          <w:rStyle w:val="eop"/>
          <w:rFonts w:ascii="Arial" w:hAnsi="Arial" w:cs="Arial"/>
          <w:color w:val="000000"/>
          <w:sz w:val="22"/>
          <w:szCs w:val="22"/>
        </w:rPr>
        <w:t> </w:t>
      </w:r>
    </w:p>
    <w:p w14:paraId="53CD22FE"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Students participate in a game-style two-team activity. When it is his or her turn, a team member spins a wheel to determine how much a question is worth. To obtain the points for his side, the student answers the given question. Questions are based on the MEEC curriculum and include habitat features, wildlife adaptations, and identification of animal pictures, pelts, sounds, skins etc. to bring questions to life. Teamwork is encouraged as rules allow students to confer on difficult questions. </w:t>
      </w:r>
      <w:r>
        <w:rPr>
          <w:rStyle w:val="eop"/>
          <w:rFonts w:ascii="Arial" w:hAnsi="Arial" w:cs="Arial"/>
          <w:color w:val="000000"/>
          <w:sz w:val="22"/>
          <w:szCs w:val="22"/>
        </w:rPr>
        <w:t> </w:t>
      </w:r>
    </w:p>
    <w:p w14:paraId="7FC45B56"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eop"/>
        </w:rPr>
        <w:t> </w:t>
      </w:r>
    </w:p>
    <w:p w14:paraId="2AF0F61E" w14:textId="77777777" w:rsidR="004C6219" w:rsidRPr="004C6219" w:rsidRDefault="004C6219" w:rsidP="004C6219">
      <w:pPr>
        <w:pStyle w:val="paragraph"/>
        <w:spacing w:before="0" w:beforeAutospacing="0" w:after="0" w:afterAutospacing="0"/>
        <w:textAlignment w:val="baseline"/>
        <w:rPr>
          <w:rFonts w:ascii="Segoe UI" w:hAnsi="Segoe UI" w:cs="Segoe UI"/>
          <w:b/>
          <w:bCs/>
          <w:sz w:val="18"/>
          <w:szCs w:val="18"/>
        </w:rPr>
      </w:pPr>
      <w:r w:rsidRPr="004C6219">
        <w:rPr>
          <w:rStyle w:val="normaltextrun"/>
          <w:rFonts w:ascii="Arial" w:hAnsi="Arial" w:cs="Arial"/>
          <w:b/>
          <w:bCs/>
          <w:color w:val="000000"/>
          <w:sz w:val="22"/>
          <w:szCs w:val="22"/>
        </w:rPr>
        <w:t>Customized sessions </w:t>
      </w:r>
      <w:r w:rsidRPr="004C6219">
        <w:rPr>
          <w:rStyle w:val="eop"/>
          <w:rFonts w:ascii="Arial" w:hAnsi="Arial" w:cs="Arial"/>
          <w:b/>
          <w:bCs/>
          <w:color w:val="000000"/>
          <w:sz w:val="22"/>
          <w:szCs w:val="22"/>
        </w:rPr>
        <w:t> </w:t>
      </w:r>
    </w:p>
    <w:p w14:paraId="791EAABF" w14:textId="77777777" w:rsidR="004C6219" w:rsidRDefault="004C6219" w:rsidP="004C621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Depending on fish production, a tour of the hatchery building may be available upon request. A Kids Fishing Event may also be arranged as part of the MEEC experience.</w:t>
      </w:r>
      <w:r>
        <w:rPr>
          <w:rStyle w:val="eop"/>
          <w:rFonts w:ascii="Arial" w:hAnsi="Arial" w:cs="Arial"/>
          <w:color w:val="000000"/>
          <w:sz w:val="22"/>
          <w:szCs w:val="22"/>
        </w:rPr>
        <w:t> </w:t>
      </w:r>
    </w:p>
    <w:p w14:paraId="046919C4" w14:textId="77777777" w:rsidR="004C6219" w:rsidRDefault="004C6219" w:rsidP="004C6219"/>
    <w:sectPr w:rsidR="004C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19"/>
    <w:rsid w:val="004C6219"/>
    <w:rsid w:val="00EC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CBAE"/>
  <w15:chartTrackingRefBased/>
  <w15:docId w15:val="{06752B6F-3505-45AB-8C72-0C5B0960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6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6219"/>
  </w:style>
  <w:style w:type="character" w:customStyle="1" w:styleId="eop">
    <w:name w:val="eop"/>
    <w:basedOn w:val="DefaultParagraphFont"/>
    <w:rsid w:val="004C6219"/>
  </w:style>
  <w:style w:type="character" w:customStyle="1" w:styleId="advancedproofingissue">
    <w:name w:val="advancedproofingissue"/>
    <w:basedOn w:val="DefaultParagraphFont"/>
    <w:rsid w:val="004C6219"/>
  </w:style>
  <w:style w:type="character" w:customStyle="1" w:styleId="contextualspellingandgrammarerror">
    <w:name w:val="contextualspellingandgrammarerror"/>
    <w:basedOn w:val="DefaultParagraphFont"/>
    <w:rsid w:val="004C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2660">
      <w:bodyDiv w:val="1"/>
      <w:marLeft w:val="0"/>
      <w:marRight w:val="0"/>
      <w:marTop w:val="0"/>
      <w:marBottom w:val="0"/>
      <w:divBdr>
        <w:top w:val="none" w:sz="0" w:space="0" w:color="auto"/>
        <w:left w:val="none" w:sz="0" w:space="0" w:color="auto"/>
        <w:bottom w:val="none" w:sz="0" w:space="0" w:color="auto"/>
        <w:right w:val="none" w:sz="0" w:space="0" w:color="auto"/>
      </w:divBdr>
      <w:divsChild>
        <w:div w:id="1526211770">
          <w:marLeft w:val="0"/>
          <w:marRight w:val="0"/>
          <w:marTop w:val="0"/>
          <w:marBottom w:val="0"/>
          <w:divBdr>
            <w:top w:val="none" w:sz="0" w:space="0" w:color="auto"/>
            <w:left w:val="none" w:sz="0" w:space="0" w:color="auto"/>
            <w:bottom w:val="none" w:sz="0" w:space="0" w:color="auto"/>
            <w:right w:val="none" w:sz="0" w:space="0" w:color="auto"/>
          </w:divBdr>
        </w:div>
        <w:div w:id="127750179">
          <w:marLeft w:val="0"/>
          <w:marRight w:val="0"/>
          <w:marTop w:val="0"/>
          <w:marBottom w:val="0"/>
          <w:divBdr>
            <w:top w:val="none" w:sz="0" w:space="0" w:color="auto"/>
            <w:left w:val="none" w:sz="0" w:space="0" w:color="auto"/>
            <w:bottom w:val="none" w:sz="0" w:space="0" w:color="auto"/>
            <w:right w:val="none" w:sz="0" w:space="0" w:color="auto"/>
          </w:divBdr>
        </w:div>
        <w:div w:id="1916934392">
          <w:marLeft w:val="0"/>
          <w:marRight w:val="0"/>
          <w:marTop w:val="0"/>
          <w:marBottom w:val="0"/>
          <w:divBdr>
            <w:top w:val="none" w:sz="0" w:space="0" w:color="auto"/>
            <w:left w:val="none" w:sz="0" w:space="0" w:color="auto"/>
            <w:bottom w:val="none" w:sz="0" w:space="0" w:color="auto"/>
            <w:right w:val="none" w:sz="0" w:space="0" w:color="auto"/>
          </w:divBdr>
        </w:div>
        <w:div w:id="1869250352">
          <w:marLeft w:val="0"/>
          <w:marRight w:val="0"/>
          <w:marTop w:val="0"/>
          <w:marBottom w:val="0"/>
          <w:divBdr>
            <w:top w:val="none" w:sz="0" w:space="0" w:color="auto"/>
            <w:left w:val="none" w:sz="0" w:space="0" w:color="auto"/>
            <w:bottom w:val="none" w:sz="0" w:space="0" w:color="auto"/>
            <w:right w:val="none" w:sz="0" w:space="0" w:color="auto"/>
          </w:divBdr>
        </w:div>
        <w:div w:id="2120444738">
          <w:marLeft w:val="0"/>
          <w:marRight w:val="0"/>
          <w:marTop w:val="0"/>
          <w:marBottom w:val="0"/>
          <w:divBdr>
            <w:top w:val="none" w:sz="0" w:space="0" w:color="auto"/>
            <w:left w:val="none" w:sz="0" w:space="0" w:color="auto"/>
            <w:bottom w:val="none" w:sz="0" w:space="0" w:color="auto"/>
            <w:right w:val="none" w:sz="0" w:space="0" w:color="auto"/>
          </w:divBdr>
        </w:div>
        <w:div w:id="2102949598">
          <w:marLeft w:val="0"/>
          <w:marRight w:val="0"/>
          <w:marTop w:val="0"/>
          <w:marBottom w:val="0"/>
          <w:divBdr>
            <w:top w:val="none" w:sz="0" w:space="0" w:color="auto"/>
            <w:left w:val="none" w:sz="0" w:space="0" w:color="auto"/>
            <w:bottom w:val="none" w:sz="0" w:space="0" w:color="auto"/>
            <w:right w:val="none" w:sz="0" w:space="0" w:color="auto"/>
          </w:divBdr>
        </w:div>
        <w:div w:id="1550650746">
          <w:marLeft w:val="0"/>
          <w:marRight w:val="0"/>
          <w:marTop w:val="0"/>
          <w:marBottom w:val="0"/>
          <w:divBdr>
            <w:top w:val="none" w:sz="0" w:space="0" w:color="auto"/>
            <w:left w:val="none" w:sz="0" w:space="0" w:color="auto"/>
            <w:bottom w:val="none" w:sz="0" w:space="0" w:color="auto"/>
            <w:right w:val="none" w:sz="0" w:space="0" w:color="auto"/>
          </w:divBdr>
        </w:div>
        <w:div w:id="2132481566">
          <w:marLeft w:val="0"/>
          <w:marRight w:val="0"/>
          <w:marTop w:val="0"/>
          <w:marBottom w:val="0"/>
          <w:divBdr>
            <w:top w:val="none" w:sz="0" w:space="0" w:color="auto"/>
            <w:left w:val="none" w:sz="0" w:space="0" w:color="auto"/>
            <w:bottom w:val="none" w:sz="0" w:space="0" w:color="auto"/>
            <w:right w:val="none" w:sz="0" w:space="0" w:color="auto"/>
          </w:divBdr>
        </w:div>
        <w:div w:id="378552901">
          <w:marLeft w:val="0"/>
          <w:marRight w:val="0"/>
          <w:marTop w:val="0"/>
          <w:marBottom w:val="0"/>
          <w:divBdr>
            <w:top w:val="none" w:sz="0" w:space="0" w:color="auto"/>
            <w:left w:val="none" w:sz="0" w:space="0" w:color="auto"/>
            <w:bottom w:val="none" w:sz="0" w:space="0" w:color="auto"/>
            <w:right w:val="none" w:sz="0" w:space="0" w:color="auto"/>
          </w:divBdr>
        </w:div>
        <w:div w:id="1589003050">
          <w:marLeft w:val="0"/>
          <w:marRight w:val="0"/>
          <w:marTop w:val="0"/>
          <w:marBottom w:val="0"/>
          <w:divBdr>
            <w:top w:val="none" w:sz="0" w:space="0" w:color="auto"/>
            <w:left w:val="none" w:sz="0" w:space="0" w:color="auto"/>
            <w:bottom w:val="none" w:sz="0" w:space="0" w:color="auto"/>
            <w:right w:val="none" w:sz="0" w:space="0" w:color="auto"/>
          </w:divBdr>
        </w:div>
        <w:div w:id="725833497">
          <w:marLeft w:val="0"/>
          <w:marRight w:val="0"/>
          <w:marTop w:val="0"/>
          <w:marBottom w:val="0"/>
          <w:divBdr>
            <w:top w:val="none" w:sz="0" w:space="0" w:color="auto"/>
            <w:left w:val="none" w:sz="0" w:space="0" w:color="auto"/>
            <w:bottom w:val="none" w:sz="0" w:space="0" w:color="auto"/>
            <w:right w:val="none" w:sz="0" w:space="0" w:color="auto"/>
          </w:divBdr>
        </w:div>
        <w:div w:id="216429435">
          <w:marLeft w:val="0"/>
          <w:marRight w:val="0"/>
          <w:marTop w:val="0"/>
          <w:marBottom w:val="0"/>
          <w:divBdr>
            <w:top w:val="none" w:sz="0" w:space="0" w:color="auto"/>
            <w:left w:val="none" w:sz="0" w:space="0" w:color="auto"/>
            <w:bottom w:val="none" w:sz="0" w:space="0" w:color="auto"/>
            <w:right w:val="none" w:sz="0" w:space="0" w:color="auto"/>
          </w:divBdr>
        </w:div>
        <w:div w:id="1314599655">
          <w:marLeft w:val="0"/>
          <w:marRight w:val="0"/>
          <w:marTop w:val="0"/>
          <w:marBottom w:val="0"/>
          <w:divBdr>
            <w:top w:val="none" w:sz="0" w:space="0" w:color="auto"/>
            <w:left w:val="none" w:sz="0" w:space="0" w:color="auto"/>
            <w:bottom w:val="none" w:sz="0" w:space="0" w:color="auto"/>
            <w:right w:val="none" w:sz="0" w:space="0" w:color="auto"/>
          </w:divBdr>
        </w:div>
        <w:div w:id="1408724168">
          <w:marLeft w:val="0"/>
          <w:marRight w:val="0"/>
          <w:marTop w:val="0"/>
          <w:marBottom w:val="0"/>
          <w:divBdr>
            <w:top w:val="none" w:sz="0" w:space="0" w:color="auto"/>
            <w:left w:val="none" w:sz="0" w:space="0" w:color="auto"/>
            <w:bottom w:val="none" w:sz="0" w:space="0" w:color="auto"/>
            <w:right w:val="none" w:sz="0" w:space="0" w:color="auto"/>
          </w:divBdr>
        </w:div>
        <w:div w:id="1839925999">
          <w:marLeft w:val="0"/>
          <w:marRight w:val="0"/>
          <w:marTop w:val="0"/>
          <w:marBottom w:val="0"/>
          <w:divBdr>
            <w:top w:val="none" w:sz="0" w:space="0" w:color="auto"/>
            <w:left w:val="none" w:sz="0" w:space="0" w:color="auto"/>
            <w:bottom w:val="none" w:sz="0" w:space="0" w:color="auto"/>
            <w:right w:val="none" w:sz="0" w:space="0" w:color="auto"/>
          </w:divBdr>
        </w:div>
        <w:div w:id="162362901">
          <w:marLeft w:val="0"/>
          <w:marRight w:val="0"/>
          <w:marTop w:val="0"/>
          <w:marBottom w:val="0"/>
          <w:divBdr>
            <w:top w:val="none" w:sz="0" w:space="0" w:color="auto"/>
            <w:left w:val="none" w:sz="0" w:space="0" w:color="auto"/>
            <w:bottom w:val="none" w:sz="0" w:space="0" w:color="auto"/>
            <w:right w:val="none" w:sz="0" w:space="0" w:color="auto"/>
          </w:divBdr>
        </w:div>
        <w:div w:id="968323181">
          <w:marLeft w:val="0"/>
          <w:marRight w:val="0"/>
          <w:marTop w:val="0"/>
          <w:marBottom w:val="0"/>
          <w:divBdr>
            <w:top w:val="none" w:sz="0" w:space="0" w:color="auto"/>
            <w:left w:val="none" w:sz="0" w:space="0" w:color="auto"/>
            <w:bottom w:val="none" w:sz="0" w:space="0" w:color="auto"/>
            <w:right w:val="none" w:sz="0" w:space="0" w:color="auto"/>
          </w:divBdr>
        </w:div>
        <w:div w:id="492914352">
          <w:marLeft w:val="0"/>
          <w:marRight w:val="0"/>
          <w:marTop w:val="0"/>
          <w:marBottom w:val="0"/>
          <w:divBdr>
            <w:top w:val="none" w:sz="0" w:space="0" w:color="auto"/>
            <w:left w:val="none" w:sz="0" w:space="0" w:color="auto"/>
            <w:bottom w:val="none" w:sz="0" w:space="0" w:color="auto"/>
            <w:right w:val="none" w:sz="0" w:space="0" w:color="auto"/>
          </w:divBdr>
        </w:div>
        <w:div w:id="2085182848">
          <w:marLeft w:val="0"/>
          <w:marRight w:val="0"/>
          <w:marTop w:val="0"/>
          <w:marBottom w:val="0"/>
          <w:divBdr>
            <w:top w:val="none" w:sz="0" w:space="0" w:color="auto"/>
            <w:left w:val="none" w:sz="0" w:space="0" w:color="auto"/>
            <w:bottom w:val="none" w:sz="0" w:space="0" w:color="auto"/>
            <w:right w:val="none" w:sz="0" w:space="0" w:color="auto"/>
          </w:divBdr>
        </w:div>
        <w:div w:id="423693338">
          <w:marLeft w:val="0"/>
          <w:marRight w:val="0"/>
          <w:marTop w:val="0"/>
          <w:marBottom w:val="0"/>
          <w:divBdr>
            <w:top w:val="none" w:sz="0" w:space="0" w:color="auto"/>
            <w:left w:val="none" w:sz="0" w:space="0" w:color="auto"/>
            <w:bottom w:val="none" w:sz="0" w:space="0" w:color="auto"/>
            <w:right w:val="none" w:sz="0" w:space="0" w:color="auto"/>
          </w:divBdr>
        </w:div>
        <w:div w:id="1027609207">
          <w:marLeft w:val="0"/>
          <w:marRight w:val="0"/>
          <w:marTop w:val="0"/>
          <w:marBottom w:val="0"/>
          <w:divBdr>
            <w:top w:val="none" w:sz="0" w:space="0" w:color="auto"/>
            <w:left w:val="none" w:sz="0" w:space="0" w:color="auto"/>
            <w:bottom w:val="none" w:sz="0" w:space="0" w:color="auto"/>
            <w:right w:val="none" w:sz="0" w:space="0" w:color="auto"/>
          </w:divBdr>
        </w:div>
        <w:div w:id="1966232127">
          <w:marLeft w:val="0"/>
          <w:marRight w:val="0"/>
          <w:marTop w:val="0"/>
          <w:marBottom w:val="0"/>
          <w:divBdr>
            <w:top w:val="none" w:sz="0" w:space="0" w:color="auto"/>
            <w:left w:val="none" w:sz="0" w:space="0" w:color="auto"/>
            <w:bottom w:val="none" w:sz="0" w:space="0" w:color="auto"/>
            <w:right w:val="none" w:sz="0" w:space="0" w:color="auto"/>
          </w:divBdr>
        </w:div>
        <w:div w:id="1820002984">
          <w:marLeft w:val="0"/>
          <w:marRight w:val="0"/>
          <w:marTop w:val="0"/>
          <w:marBottom w:val="0"/>
          <w:divBdr>
            <w:top w:val="none" w:sz="0" w:space="0" w:color="auto"/>
            <w:left w:val="none" w:sz="0" w:space="0" w:color="auto"/>
            <w:bottom w:val="none" w:sz="0" w:space="0" w:color="auto"/>
            <w:right w:val="none" w:sz="0" w:space="0" w:color="auto"/>
          </w:divBdr>
        </w:div>
        <w:div w:id="1646544292">
          <w:marLeft w:val="0"/>
          <w:marRight w:val="0"/>
          <w:marTop w:val="0"/>
          <w:marBottom w:val="0"/>
          <w:divBdr>
            <w:top w:val="none" w:sz="0" w:space="0" w:color="auto"/>
            <w:left w:val="none" w:sz="0" w:space="0" w:color="auto"/>
            <w:bottom w:val="none" w:sz="0" w:space="0" w:color="auto"/>
            <w:right w:val="none" w:sz="0" w:space="0" w:color="auto"/>
          </w:divBdr>
        </w:div>
        <w:div w:id="1134249754">
          <w:marLeft w:val="0"/>
          <w:marRight w:val="0"/>
          <w:marTop w:val="0"/>
          <w:marBottom w:val="0"/>
          <w:divBdr>
            <w:top w:val="none" w:sz="0" w:space="0" w:color="auto"/>
            <w:left w:val="none" w:sz="0" w:space="0" w:color="auto"/>
            <w:bottom w:val="none" w:sz="0" w:space="0" w:color="auto"/>
            <w:right w:val="none" w:sz="0" w:space="0" w:color="auto"/>
          </w:divBdr>
        </w:div>
        <w:div w:id="1006905253">
          <w:marLeft w:val="0"/>
          <w:marRight w:val="0"/>
          <w:marTop w:val="0"/>
          <w:marBottom w:val="0"/>
          <w:divBdr>
            <w:top w:val="none" w:sz="0" w:space="0" w:color="auto"/>
            <w:left w:val="none" w:sz="0" w:space="0" w:color="auto"/>
            <w:bottom w:val="none" w:sz="0" w:space="0" w:color="auto"/>
            <w:right w:val="none" w:sz="0" w:space="0" w:color="auto"/>
          </w:divBdr>
        </w:div>
        <w:div w:id="2128816926">
          <w:marLeft w:val="0"/>
          <w:marRight w:val="0"/>
          <w:marTop w:val="0"/>
          <w:marBottom w:val="0"/>
          <w:divBdr>
            <w:top w:val="none" w:sz="0" w:space="0" w:color="auto"/>
            <w:left w:val="none" w:sz="0" w:space="0" w:color="auto"/>
            <w:bottom w:val="none" w:sz="0" w:space="0" w:color="auto"/>
            <w:right w:val="none" w:sz="0" w:space="0" w:color="auto"/>
          </w:divBdr>
        </w:div>
        <w:div w:id="754743051">
          <w:marLeft w:val="0"/>
          <w:marRight w:val="0"/>
          <w:marTop w:val="0"/>
          <w:marBottom w:val="0"/>
          <w:divBdr>
            <w:top w:val="none" w:sz="0" w:space="0" w:color="auto"/>
            <w:left w:val="none" w:sz="0" w:space="0" w:color="auto"/>
            <w:bottom w:val="none" w:sz="0" w:space="0" w:color="auto"/>
            <w:right w:val="none" w:sz="0" w:space="0" w:color="auto"/>
          </w:divBdr>
        </w:div>
        <w:div w:id="291912322">
          <w:marLeft w:val="0"/>
          <w:marRight w:val="0"/>
          <w:marTop w:val="0"/>
          <w:marBottom w:val="0"/>
          <w:divBdr>
            <w:top w:val="none" w:sz="0" w:space="0" w:color="auto"/>
            <w:left w:val="none" w:sz="0" w:space="0" w:color="auto"/>
            <w:bottom w:val="none" w:sz="0" w:space="0" w:color="auto"/>
            <w:right w:val="none" w:sz="0" w:space="0" w:color="auto"/>
          </w:divBdr>
        </w:div>
        <w:div w:id="489104403">
          <w:marLeft w:val="0"/>
          <w:marRight w:val="0"/>
          <w:marTop w:val="0"/>
          <w:marBottom w:val="0"/>
          <w:divBdr>
            <w:top w:val="none" w:sz="0" w:space="0" w:color="auto"/>
            <w:left w:val="none" w:sz="0" w:space="0" w:color="auto"/>
            <w:bottom w:val="none" w:sz="0" w:space="0" w:color="auto"/>
            <w:right w:val="none" w:sz="0" w:space="0" w:color="auto"/>
          </w:divBdr>
        </w:div>
        <w:div w:id="23672615">
          <w:marLeft w:val="0"/>
          <w:marRight w:val="0"/>
          <w:marTop w:val="0"/>
          <w:marBottom w:val="0"/>
          <w:divBdr>
            <w:top w:val="none" w:sz="0" w:space="0" w:color="auto"/>
            <w:left w:val="none" w:sz="0" w:space="0" w:color="auto"/>
            <w:bottom w:val="none" w:sz="0" w:space="0" w:color="auto"/>
            <w:right w:val="none" w:sz="0" w:space="0" w:color="auto"/>
          </w:divBdr>
        </w:div>
        <w:div w:id="1621953070">
          <w:marLeft w:val="0"/>
          <w:marRight w:val="0"/>
          <w:marTop w:val="0"/>
          <w:marBottom w:val="0"/>
          <w:divBdr>
            <w:top w:val="none" w:sz="0" w:space="0" w:color="auto"/>
            <w:left w:val="none" w:sz="0" w:space="0" w:color="auto"/>
            <w:bottom w:val="none" w:sz="0" w:space="0" w:color="auto"/>
            <w:right w:val="none" w:sz="0" w:space="0" w:color="auto"/>
          </w:divBdr>
        </w:div>
        <w:div w:id="576717592">
          <w:marLeft w:val="0"/>
          <w:marRight w:val="0"/>
          <w:marTop w:val="0"/>
          <w:marBottom w:val="0"/>
          <w:divBdr>
            <w:top w:val="none" w:sz="0" w:space="0" w:color="auto"/>
            <w:left w:val="none" w:sz="0" w:space="0" w:color="auto"/>
            <w:bottom w:val="none" w:sz="0" w:space="0" w:color="auto"/>
            <w:right w:val="none" w:sz="0" w:space="0" w:color="auto"/>
          </w:divBdr>
        </w:div>
        <w:div w:id="1054544201">
          <w:marLeft w:val="0"/>
          <w:marRight w:val="0"/>
          <w:marTop w:val="0"/>
          <w:marBottom w:val="0"/>
          <w:divBdr>
            <w:top w:val="none" w:sz="0" w:space="0" w:color="auto"/>
            <w:left w:val="none" w:sz="0" w:space="0" w:color="auto"/>
            <w:bottom w:val="none" w:sz="0" w:space="0" w:color="auto"/>
            <w:right w:val="none" w:sz="0" w:space="0" w:color="auto"/>
          </w:divBdr>
        </w:div>
        <w:div w:id="478309487">
          <w:marLeft w:val="0"/>
          <w:marRight w:val="0"/>
          <w:marTop w:val="0"/>
          <w:marBottom w:val="0"/>
          <w:divBdr>
            <w:top w:val="none" w:sz="0" w:space="0" w:color="auto"/>
            <w:left w:val="none" w:sz="0" w:space="0" w:color="auto"/>
            <w:bottom w:val="none" w:sz="0" w:space="0" w:color="auto"/>
            <w:right w:val="none" w:sz="0" w:space="0" w:color="auto"/>
          </w:divBdr>
        </w:div>
        <w:div w:id="14084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Kimberly</dc:creator>
  <cp:keywords/>
  <dc:description/>
  <cp:lastModifiedBy>Clements, Kimberly</cp:lastModifiedBy>
  <cp:revision>1</cp:revision>
  <dcterms:created xsi:type="dcterms:W3CDTF">2023-05-23T20:15:00Z</dcterms:created>
  <dcterms:modified xsi:type="dcterms:W3CDTF">2023-05-23T20:17:00Z</dcterms:modified>
</cp:coreProperties>
</file>